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F9" w:rsidRDefault="00F748F9" w:rsidP="00F748F9">
      <w:pPr>
        <w:jc w:val="center"/>
      </w:pPr>
      <w:r>
        <w:t>РЕШЕНИЕ</w:t>
      </w:r>
    </w:p>
    <w:p w:rsidR="00F748F9" w:rsidRDefault="00F748F9" w:rsidP="00F748F9">
      <w:pPr>
        <w:jc w:val="center"/>
      </w:pPr>
      <w:r>
        <w:t>СОВЕТА НАРОДНЫХ ДЕПУТАТОВ</w:t>
      </w:r>
    </w:p>
    <w:p w:rsidR="00F748F9" w:rsidRDefault="00F748F9" w:rsidP="00F748F9">
      <w:pPr>
        <w:jc w:val="center"/>
      </w:pPr>
      <w:r>
        <w:t>КРАСНОПЛАМЕНСКОГО СЕЛЬСКОГО ПОСЕЛЕНИЯ</w:t>
      </w:r>
    </w:p>
    <w:p w:rsidR="00F748F9" w:rsidRDefault="00F748F9" w:rsidP="00F748F9">
      <w:pPr>
        <w:jc w:val="center"/>
      </w:pPr>
      <w:r>
        <w:t>АЛЕКСАНДРОВСКОГО РАЙОНА</w:t>
      </w:r>
    </w:p>
    <w:p w:rsidR="00F748F9" w:rsidRDefault="00F748F9" w:rsidP="00F748F9">
      <w:pPr>
        <w:jc w:val="center"/>
      </w:pPr>
      <w:r>
        <w:t>ВЛАДИМИРСКОЙ ОБЛАСТИ</w:t>
      </w:r>
    </w:p>
    <w:p w:rsidR="00F748F9" w:rsidRDefault="00F748F9" w:rsidP="00F748F9">
      <w:pPr>
        <w:jc w:val="center"/>
      </w:pPr>
      <w:r>
        <w:t>от 15.01.2014 №1</w:t>
      </w:r>
    </w:p>
    <w:p w:rsidR="00F748F9" w:rsidRDefault="00F748F9" w:rsidP="00F748F9">
      <w:pPr>
        <w:jc w:val="both"/>
      </w:pPr>
    </w:p>
    <w:p w:rsidR="00F748F9" w:rsidRDefault="00F748F9" w:rsidP="00F748F9">
      <w:pPr>
        <w:jc w:val="both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F748F9" w:rsidRDefault="00F748F9" w:rsidP="00F748F9">
      <w:pPr>
        <w:jc w:val="both"/>
      </w:pPr>
      <w:r>
        <w:t xml:space="preserve">Устав муниципального образования </w:t>
      </w:r>
    </w:p>
    <w:p w:rsidR="00F748F9" w:rsidRDefault="00F748F9" w:rsidP="00F748F9">
      <w:pPr>
        <w:jc w:val="both"/>
      </w:pPr>
      <w:proofErr w:type="spellStart"/>
      <w:r>
        <w:t>Краснопламенское</w:t>
      </w:r>
      <w:proofErr w:type="spellEnd"/>
      <w:r>
        <w:t xml:space="preserve"> сельское поселение. </w:t>
      </w:r>
    </w:p>
    <w:p w:rsidR="00F748F9" w:rsidRDefault="00F748F9" w:rsidP="00F748F9">
      <w:pPr>
        <w:jc w:val="both"/>
      </w:pPr>
      <w:r>
        <w:t xml:space="preserve">В связи с представлением Главы администрации о внесении изменений в Устав муниципального образования </w:t>
      </w:r>
      <w:proofErr w:type="spellStart"/>
      <w:r>
        <w:t>Краснопламенское</w:t>
      </w:r>
      <w:proofErr w:type="spellEnd"/>
      <w:r>
        <w:t xml:space="preserve"> сельское поселение Александровского района Владимирской области» </w:t>
      </w:r>
    </w:p>
    <w:p w:rsidR="00F748F9" w:rsidRDefault="00F748F9" w:rsidP="00F748F9">
      <w:pPr>
        <w:jc w:val="both"/>
      </w:pPr>
      <w:r>
        <w:t xml:space="preserve">СОВЕТ НАРОДНЫХ ДЕПУТАТОВ РЕШИЛ : </w:t>
      </w:r>
    </w:p>
    <w:p w:rsidR="00F748F9" w:rsidRDefault="00F748F9" w:rsidP="00F748F9">
      <w:pPr>
        <w:jc w:val="both"/>
      </w:pPr>
      <w:r>
        <w:t xml:space="preserve">1. Статью 11 Устава изложить в следующей редакции: </w:t>
      </w:r>
    </w:p>
    <w:p w:rsidR="00F748F9" w:rsidRDefault="00F748F9" w:rsidP="00F748F9">
      <w:pPr>
        <w:jc w:val="both"/>
      </w:pPr>
      <w:r>
        <w:t xml:space="preserve">«Статья 11. Вопросы местного значения поселения. </w:t>
      </w:r>
    </w:p>
    <w:p w:rsidR="00F748F9" w:rsidRDefault="00F748F9" w:rsidP="00F748F9">
      <w:pPr>
        <w:jc w:val="both"/>
      </w:pPr>
      <w:r>
        <w:t xml:space="preserve">К вопросам местного значения поселения относятся: </w:t>
      </w:r>
    </w:p>
    <w:p w:rsidR="00F748F9" w:rsidRDefault="00F748F9" w:rsidP="00F748F9">
      <w:pPr>
        <w:jc w:val="both"/>
      </w:pPr>
      <w:r>
        <w:t xml:space="preserve">1) формирование, утверждение,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бюджета; </w:t>
      </w:r>
    </w:p>
    <w:p w:rsidR="00F748F9" w:rsidRDefault="00F748F9" w:rsidP="00F748F9">
      <w:pPr>
        <w:jc w:val="both"/>
      </w:pPr>
      <w:r>
        <w:t xml:space="preserve">2) установление, изменение и отмена местных налогов и сборов поселения; </w:t>
      </w:r>
    </w:p>
    <w:p w:rsidR="00F748F9" w:rsidRDefault="00F748F9" w:rsidP="00F748F9">
      <w:pPr>
        <w:jc w:val="both"/>
      </w:pPr>
      <w: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F748F9" w:rsidRDefault="00F748F9" w:rsidP="00F748F9">
      <w:pPr>
        <w:jc w:val="both"/>
      </w:pPr>
      <w:r>
        <w:t xml:space="preserve">4)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F748F9" w:rsidRDefault="00F748F9" w:rsidP="00F748F9">
      <w:pPr>
        <w:jc w:val="both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законодательством Российской Федерации; </w:t>
      </w:r>
    </w:p>
    <w:p w:rsidR="00F748F9" w:rsidRDefault="00F748F9" w:rsidP="00F748F9">
      <w:pPr>
        <w:jc w:val="both"/>
      </w:pPr>
      <w: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</w:t>
      </w:r>
      <w:r>
        <w:lastRenderedPageBreak/>
        <w:t xml:space="preserve"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F748F9" w:rsidRDefault="00F748F9" w:rsidP="00F748F9">
      <w:pPr>
        <w:jc w:val="both"/>
      </w:pPr>
      <w: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</w:p>
    <w:p w:rsidR="00F748F9" w:rsidRDefault="00F748F9" w:rsidP="00F748F9">
      <w:pPr>
        <w:jc w:val="both"/>
      </w:pPr>
      <w:r>
        <w:t xml:space="preserve"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F748F9" w:rsidRDefault="00F748F9" w:rsidP="00F748F9">
      <w:pPr>
        <w:jc w:val="both"/>
      </w:pPr>
      <w:r>
        <w:t xml:space="preserve">8) участие в предупреждении и ликвидации последствий чрезвычайных ситуаций в границах поселения; </w:t>
      </w:r>
    </w:p>
    <w:p w:rsidR="00F748F9" w:rsidRDefault="00F748F9" w:rsidP="00F748F9">
      <w:pPr>
        <w:jc w:val="both"/>
      </w:pPr>
      <w:r>
        <w:t xml:space="preserve">9) обеспечение первичных мер пожарной безопасности в границах населенных пунктов поселения; </w:t>
      </w:r>
    </w:p>
    <w:p w:rsidR="00F748F9" w:rsidRDefault="00F748F9" w:rsidP="00F748F9">
      <w:pPr>
        <w:jc w:val="both"/>
      </w:pPr>
      <w:r>
        <w:t xml:space="preserve">10)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F748F9" w:rsidRDefault="00F748F9" w:rsidP="00F748F9">
      <w:pPr>
        <w:jc w:val="both"/>
      </w:pPr>
      <w:r>
        <w:t xml:space="preserve">11)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F748F9" w:rsidRDefault="00F748F9" w:rsidP="00F748F9">
      <w:pPr>
        <w:jc w:val="both"/>
      </w:pPr>
      <w:r>
        <w:t xml:space="preserve">12) создание условий для организации досуга и обеспечения жителей поселения услугами организаций культуры; </w:t>
      </w:r>
    </w:p>
    <w:p w:rsidR="00F748F9" w:rsidRDefault="00F748F9" w:rsidP="00F748F9">
      <w:pPr>
        <w:jc w:val="both"/>
      </w:pPr>
      <w: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:rsidR="00F748F9" w:rsidRDefault="00F748F9" w:rsidP="00F748F9">
      <w:pPr>
        <w:jc w:val="both"/>
      </w:pPr>
      <w: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F748F9" w:rsidRDefault="00F748F9" w:rsidP="00F748F9">
      <w:pPr>
        <w:jc w:val="both"/>
      </w:pPr>
      <w:r>
        <w:t xml:space="preserve"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F748F9" w:rsidRDefault="00F748F9" w:rsidP="00F748F9">
      <w:pPr>
        <w:jc w:val="both"/>
      </w:pPr>
      <w:r>
        <w:t xml:space="preserve"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F748F9" w:rsidRDefault="00F748F9" w:rsidP="00F748F9">
      <w:pPr>
        <w:jc w:val="both"/>
      </w:pPr>
      <w:r>
        <w:t xml:space="preserve">16) формирование архивных фондов поселения; </w:t>
      </w:r>
    </w:p>
    <w:p w:rsidR="00F748F9" w:rsidRDefault="00F748F9" w:rsidP="00F748F9">
      <w:pPr>
        <w:jc w:val="both"/>
      </w:pPr>
      <w:r>
        <w:t xml:space="preserve">17) организация сбора и вывоза бытовых отходов и мусора; </w:t>
      </w:r>
    </w:p>
    <w:p w:rsidR="00F748F9" w:rsidRDefault="00F748F9" w:rsidP="00F748F9">
      <w:pPr>
        <w:jc w:val="both"/>
      </w:pPr>
      <w:r>
        <w:t xml:space="preserve">18)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</w:t>
      </w:r>
      <w:r>
        <w:lastRenderedPageBreak/>
        <w:t xml:space="preserve">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F748F9" w:rsidRDefault="00F748F9" w:rsidP="00F748F9">
      <w:pPr>
        <w:jc w:val="both"/>
      </w:pPr>
      <w:proofErr w:type="gramStart"/>
      <w: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F748F9" w:rsidRDefault="00F748F9" w:rsidP="00F748F9">
      <w:pPr>
        <w:jc w:val="both"/>
      </w:pPr>
      <w:r>
        <w:t xml:space="preserve">20) присвоение наименований улицам, площадям и иным территориям проживания граждан в населенных пунктах, установление нумерации домов; </w:t>
      </w:r>
    </w:p>
    <w:p w:rsidR="00F748F9" w:rsidRDefault="00F748F9" w:rsidP="00F748F9">
      <w:pPr>
        <w:jc w:val="both"/>
      </w:pPr>
      <w:r>
        <w:t xml:space="preserve">21) организация ритуальных услуг и содержание мест захоронения; </w:t>
      </w:r>
    </w:p>
    <w:p w:rsidR="00F748F9" w:rsidRDefault="00F748F9" w:rsidP="00F748F9">
      <w:pPr>
        <w:jc w:val="both"/>
      </w:pPr>
      <w:r>
        <w:t xml:space="preserve"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F748F9" w:rsidRDefault="00F748F9" w:rsidP="00F748F9">
      <w:pPr>
        <w:jc w:val="both"/>
      </w:pPr>
      <w:r>
        <w:t xml:space="preserve">23) создание, содержание и организация деятельности аварийно-спасательных служб и (или) аварийно-спасательных формирований на территории поселения; </w:t>
      </w:r>
    </w:p>
    <w:p w:rsidR="00F748F9" w:rsidRDefault="00F748F9" w:rsidP="00F748F9">
      <w:pPr>
        <w:jc w:val="both"/>
      </w:pPr>
      <w:r>
        <w:t xml:space="preserve">24) осуществление мероприятий по обеспечению безопасности людей на водных объектах, охране их жизни и здоровья; </w:t>
      </w:r>
    </w:p>
    <w:p w:rsidR="00F748F9" w:rsidRDefault="00F748F9" w:rsidP="00F748F9">
      <w:pPr>
        <w:jc w:val="both"/>
      </w:pPr>
      <w:r>
        <w:t xml:space="preserve"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F748F9" w:rsidRDefault="00F748F9" w:rsidP="00F748F9">
      <w:pPr>
        <w:jc w:val="both"/>
      </w:pPr>
      <w:r>
        <w:t xml:space="preserve">26)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F748F9" w:rsidRDefault="00F748F9" w:rsidP="00F748F9">
      <w:pPr>
        <w:jc w:val="both"/>
      </w:pPr>
      <w:r>
        <w:t xml:space="preserve">27) организация и осуществление мероприятий по работе с детьми и молодежью в поселении; </w:t>
      </w:r>
    </w:p>
    <w:p w:rsidR="00F748F9" w:rsidRDefault="00F748F9" w:rsidP="00F748F9">
      <w:pPr>
        <w:jc w:val="both"/>
      </w:pPr>
      <w:r>
        <w:t xml:space="preserve"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F748F9" w:rsidRDefault="00F748F9" w:rsidP="00F748F9">
      <w:pPr>
        <w:jc w:val="both"/>
      </w:pPr>
      <w:r>
        <w:t xml:space="preserve">29) осуществление муниципального лесного контроля; </w:t>
      </w:r>
    </w:p>
    <w:p w:rsidR="00F748F9" w:rsidRDefault="00F748F9" w:rsidP="00F748F9">
      <w:pPr>
        <w:jc w:val="both"/>
      </w:pPr>
      <w:r>
        <w:t xml:space="preserve">30) создание условий для деятельности добровольных формирований населения по охране общественного порядка; </w:t>
      </w:r>
    </w:p>
    <w:p w:rsidR="00F748F9" w:rsidRDefault="00F748F9" w:rsidP="00F748F9">
      <w:pPr>
        <w:jc w:val="both"/>
      </w:pPr>
      <w:r>
        <w:lastRenderedPageBreak/>
        <w:t xml:space="preserve"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:rsidR="00F748F9" w:rsidRDefault="00F748F9" w:rsidP="00F748F9">
      <w:pPr>
        <w:jc w:val="both"/>
      </w:pPr>
      <w:r>
        <w:t xml:space="preserve">32)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F748F9" w:rsidRDefault="00F748F9" w:rsidP="00F748F9">
      <w:pPr>
        <w:jc w:val="both"/>
      </w:pPr>
      <w:r>
        <w:t xml:space="preserve"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 </w:t>
      </w:r>
    </w:p>
    <w:p w:rsidR="00F748F9" w:rsidRDefault="00F748F9" w:rsidP="00F748F9">
      <w:pPr>
        <w:jc w:val="both"/>
      </w:pPr>
      <w:r>
        <w:t xml:space="preserve">34) осуществление муниципального </w:t>
      </w:r>
      <w:proofErr w:type="gramStart"/>
      <w:r>
        <w:t>контроля за</w:t>
      </w:r>
      <w:proofErr w:type="gramEnd"/>
      <w:r>
        <w:t xml:space="preserve"> проведением муниципальных лотерей; </w:t>
      </w:r>
    </w:p>
    <w:p w:rsidR="00F748F9" w:rsidRDefault="00F748F9" w:rsidP="00F748F9">
      <w:pPr>
        <w:jc w:val="both"/>
      </w:pPr>
      <w:r>
        <w:t xml:space="preserve">35) осуществление муниципального контроля на территории особой экономической зоны; </w:t>
      </w:r>
    </w:p>
    <w:p w:rsidR="00F748F9" w:rsidRDefault="00F748F9" w:rsidP="00F748F9">
      <w:pPr>
        <w:jc w:val="both"/>
      </w:pPr>
      <w:r>
        <w:t xml:space="preserve"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F748F9" w:rsidRDefault="00F748F9" w:rsidP="00F748F9">
      <w:pPr>
        <w:jc w:val="both"/>
      </w:pPr>
      <w:r>
        <w:t>37) осуществление мер по противодействию коррупции в границах поселения</w:t>
      </w:r>
      <w:proofErr w:type="gramStart"/>
      <w:r>
        <w:t xml:space="preserve">.». </w:t>
      </w:r>
      <w:proofErr w:type="gramEnd"/>
    </w:p>
    <w:p w:rsidR="00F748F9" w:rsidRDefault="00F748F9" w:rsidP="00F748F9">
      <w:pPr>
        <w:jc w:val="both"/>
      </w:pPr>
      <w:r>
        <w:t xml:space="preserve">2. Часть 1 Статьи 12 Устава изложить в следующей редакции: </w:t>
      </w:r>
    </w:p>
    <w:p w:rsidR="00F748F9" w:rsidRDefault="00F748F9" w:rsidP="00F748F9">
      <w:pPr>
        <w:jc w:val="both"/>
      </w:pPr>
      <w:r>
        <w:t xml:space="preserve">«1. В целях решения вопросов местного значения органы местного самоуправления сельского поселения обладают следующими полномочиями: </w:t>
      </w:r>
    </w:p>
    <w:p w:rsidR="00F748F9" w:rsidRDefault="00F748F9" w:rsidP="00F748F9">
      <w:pPr>
        <w:jc w:val="both"/>
      </w:pPr>
      <w:r>
        <w:t xml:space="preserve">1) принятие устава муниципального образования и внесение в него изменений и дополнений, издание муниципальных правовых актов; </w:t>
      </w:r>
    </w:p>
    <w:p w:rsidR="00F748F9" w:rsidRDefault="00F748F9" w:rsidP="00F748F9">
      <w:pPr>
        <w:jc w:val="both"/>
      </w:pPr>
      <w:r>
        <w:t xml:space="preserve">2) установление официальных символов муниципального образования; </w:t>
      </w:r>
    </w:p>
    <w:p w:rsidR="00F748F9" w:rsidRDefault="00F748F9" w:rsidP="00F748F9">
      <w:pPr>
        <w:jc w:val="both"/>
      </w:pPr>
      <w: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 </w:t>
      </w:r>
    </w:p>
    <w:p w:rsidR="00F748F9" w:rsidRDefault="00F748F9" w:rsidP="00F748F9">
      <w:pPr>
        <w:jc w:val="both"/>
      </w:pPr>
      <w:r>
        <w:t xml:space="preserve"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</w:t>
      </w:r>
    </w:p>
    <w:p w:rsidR="00F748F9" w:rsidRDefault="00F748F9" w:rsidP="00F748F9">
      <w:pPr>
        <w:jc w:val="both"/>
      </w:pPr>
      <w: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поселения; </w:t>
      </w:r>
    </w:p>
    <w:p w:rsidR="00F748F9" w:rsidRDefault="00F748F9" w:rsidP="00F748F9">
      <w:pPr>
        <w:jc w:val="both"/>
      </w:pPr>
      <w:r>
        <w:lastRenderedPageBreak/>
        <w:t xml:space="preserve">4.2) полномочиями по организации теплоснабжения, предусмотренными Федеральным законом «О теплоснабжении»; </w:t>
      </w:r>
    </w:p>
    <w:p w:rsidR="00F748F9" w:rsidRDefault="00F748F9" w:rsidP="00F748F9">
      <w:pPr>
        <w:jc w:val="both"/>
      </w:pPr>
      <w:r>
        <w:t xml:space="preserve">4.3) полномочиями в сфере водоснабжения и водоотведения, предусмотренными Федеральным законом «О водоснабжении и водоотведении»; </w:t>
      </w:r>
    </w:p>
    <w:p w:rsidR="00F748F9" w:rsidRDefault="00F748F9" w:rsidP="00F748F9">
      <w:pPr>
        <w:jc w:val="both"/>
      </w:pPr>
      <w: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 </w:t>
      </w:r>
    </w:p>
    <w:p w:rsidR="00F748F9" w:rsidRDefault="00F748F9" w:rsidP="00F748F9">
      <w:pPr>
        <w:jc w:val="both"/>
      </w:pPr>
      <w:r>
        <w:t xml:space="preserve"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:rsidR="00F748F9" w:rsidRDefault="00F748F9" w:rsidP="00F748F9">
      <w:pPr>
        <w:jc w:val="both"/>
      </w:pPr>
      <w:r>
        <w:t xml:space="preserve">6.1)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Федерации; </w:t>
      </w:r>
    </w:p>
    <w:p w:rsidR="00F748F9" w:rsidRDefault="00F748F9" w:rsidP="00F748F9">
      <w:pPr>
        <w:jc w:val="both"/>
      </w:pPr>
      <w: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F748F9" w:rsidRDefault="00F748F9" w:rsidP="00F748F9">
      <w:pPr>
        <w:jc w:val="both"/>
      </w:pPr>
      <w:r>
        <w:t xml:space="preserve">8) осуществление международных и внешнеэкономических связей в соответствии с федеральными законами; </w:t>
      </w:r>
    </w:p>
    <w:p w:rsidR="00F748F9" w:rsidRDefault="00F748F9" w:rsidP="00F748F9">
      <w:pPr>
        <w:jc w:val="both"/>
      </w:pPr>
      <w:r>
        <w:t xml:space="preserve"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 </w:t>
      </w:r>
    </w:p>
    <w:p w:rsidR="00F748F9" w:rsidRDefault="00F748F9" w:rsidP="00F748F9">
      <w:pPr>
        <w:jc w:val="both"/>
      </w:pPr>
      <w: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 </w:t>
      </w:r>
    </w:p>
    <w:p w:rsidR="00F748F9" w:rsidRDefault="00F748F9" w:rsidP="00F748F9">
      <w:pPr>
        <w:jc w:val="both"/>
      </w:pPr>
      <w:r>
        <w:t xml:space="preserve">9) иными полномочиями в соответствии с Федеральным законом от 06.10.2003 № 131-ФЗ, настоящим уставом». </w:t>
      </w:r>
    </w:p>
    <w:p w:rsidR="00F748F9" w:rsidRDefault="00F748F9" w:rsidP="00F748F9">
      <w:pPr>
        <w:jc w:val="both"/>
      </w:pPr>
      <w:r>
        <w:t xml:space="preserve">3. Пункт 6 части 1 статьи 25 Устава изложить в следующей редакции: </w:t>
      </w:r>
    </w:p>
    <w:p w:rsidR="00F748F9" w:rsidRDefault="00F748F9" w:rsidP="00F748F9">
      <w:pPr>
        <w:jc w:val="both"/>
      </w:pPr>
      <w:r>
        <w:t xml:space="preserve"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</w:t>
      </w:r>
      <w:r>
        <w:lastRenderedPageBreak/>
        <w:t>предприятий и учреждений, выполнение работ, за исключением случаев, предусмотренных федеральными законами</w:t>
      </w:r>
      <w:proofErr w:type="gramStart"/>
      <w:r>
        <w:t>;»</w:t>
      </w:r>
      <w:proofErr w:type="gramEnd"/>
      <w:r>
        <w:t xml:space="preserve"> </w:t>
      </w:r>
    </w:p>
    <w:p w:rsidR="00F748F9" w:rsidRDefault="00F748F9" w:rsidP="00F748F9">
      <w:pPr>
        <w:jc w:val="both"/>
      </w:pPr>
      <w:r>
        <w:t xml:space="preserve">4. Статью 28 Устава дополнить пунктом 8.1. следующего содержания: </w:t>
      </w:r>
    </w:p>
    <w:p w:rsidR="00F748F9" w:rsidRDefault="00F748F9" w:rsidP="00F748F9">
      <w:pPr>
        <w:jc w:val="both"/>
      </w:pPr>
      <w:r>
        <w:t>«8.1.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t xml:space="preserve">.». </w:t>
      </w:r>
      <w:proofErr w:type="gramEnd"/>
    </w:p>
    <w:p w:rsidR="00F748F9" w:rsidRDefault="00F748F9" w:rsidP="00F748F9">
      <w:pPr>
        <w:jc w:val="both"/>
      </w:pPr>
      <w:r>
        <w:t xml:space="preserve">5. Статью 29 Устава дополнить пунктом 7.1. следующего содержания: </w:t>
      </w:r>
    </w:p>
    <w:p w:rsidR="00F748F9" w:rsidRDefault="00F748F9" w:rsidP="00F748F9">
      <w:pPr>
        <w:jc w:val="both"/>
      </w:pPr>
      <w:r>
        <w:t>«7.1.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t xml:space="preserve">.». </w:t>
      </w:r>
      <w:proofErr w:type="gramEnd"/>
    </w:p>
    <w:p w:rsidR="00F748F9" w:rsidRDefault="00F748F9" w:rsidP="00F748F9">
      <w:pPr>
        <w:jc w:val="both"/>
      </w:pPr>
      <w:r>
        <w:t xml:space="preserve">6. </w:t>
      </w:r>
      <w:proofErr w:type="gramStart"/>
      <w:r>
        <w:t xml:space="preserve">Пункты 33), 34), 40) части 1 статьи 31 Устава изложить в новой редакции: </w:t>
      </w:r>
      <w:proofErr w:type="gramEnd"/>
    </w:p>
    <w:p w:rsidR="00F748F9" w:rsidRDefault="00F748F9" w:rsidP="00F748F9">
      <w:pPr>
        <w:jc w:val="both"/>
      </w:pPr>
      <w:r>
        <w:t xml:space="preserve">«33)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F748F9" w:rsidRDefault="00F748F9" w:rsidP="00F748F9">
      <w:pPr>
        <w:jc w:val="both"/>
      </w:pPr>
      <w:r>
        <w:t xml:space="preserve">34) присвоение наименований улицам, площадям и иным территориям проживания граждан в населенных пунктах, установление нумерации домов; </w:t>
      </w:r>
    </w:p>
    <w:p w:rsidR="00F748F9" w:rsidRDefault="00F748F9" w:rsidP="00F748F9">
      <w:pPr>
        <w:jc w:val="both"/>
      </w:pPr>
      <w:r>
        <w:t>40)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>
        <w:t>;»</w:t>
      </w:r>
      <w:proofErr w:type="gramEnd"/>
      <w:r>
        <w:t xml:space="preserve"> </w:t>
      </w:r>
    </w:p>
    <w:p w:rsidR="00F748F9" w:rsidRDefault="00F748F9" w:rsidP="00F748F9">
      <w:pPr>
        <w:jc w:val="both"/>
      </w:pPr>
      <w:proofErr w:type="gramStart"/>
      <w:r>
        <w:t xml:space="preserve">Пункт 38) части 1 статьи 31 Устава признать утратившим силу. </w:t>
      </w:r>
      <w:proofErr w:type="gramEnd"/>
    </w:p>
    <w:p w:rsidR="00F748F9" w:rsidRDefault="00F748F9" w:rsidP="00F748F9">
      <w:pPr>
        <w:jc w:val="both"/>
      </w:pPr>
      <w:proofErr w:type="gramStart"/>
      <w:r>
        <w:t xml:space="preserve">Часть 1 статьи 31 Устава дополнить пунктом 41) следующего содержания: </w:t>
      </w:r>
      <w:proofErr w:type="gramEnd"/>
    </w:p>
    <w:p w:rsidR="00F748F9" w:rsidRDefault="00F748F9" w:rsidP="00F748F9">
      <w:pPr>
        <w:jc w:val="both"/>
      </w:pPr>
      <w:r>
        <w:t>«41) осуществление муниципальных заимствований путём выпуска ценных бумаг от имени муниципального образования, привлечение кредитов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обязательства, а так же управление муниципальным долгом</w:t>
      </w:r>
      <w:proofErr w:type="gramStart"/>
      <w:r>
        <w:t>;»</w:t>
      </w:r>
      <w:proofErr w:type="gramEnd"/>
      <w:r>
        <w:t xml:space="preserve"> </w:t>
      </w:r>
    </w:p>
    <w:p w:rsidR="00F748F9" w:rsidRDefault="00F748F9" w:rsidP="00F748F9">
      <w:pPr>
        <w:jc w:val="both"/>
      </w:pPr>
      <w:r>
        <w:t xml:space="preserve">7. В Статье 32 Устава: </w:t>
      </w:r>
    </w:p>
    <w:p w:rsidR="00F748F9" w:rsidRDefault="00F748F9" w:rsidP="00F748F9">
      <w:pPr>
        <w:jc w:val="both"/>
      </w:pPr>
      <w:r>
        <w:t xml:space="preserve">В части 2 слова «четыре года» заменить словами «пять лет»; </w:t>
      </w:r>
    </w:p>
    <w:p w:rsidR="00F748F9" w:rsidRDefault="00F748F9" w:rsidP="00F748F9">
      <w:pPr>
        <w:jc w:val="both"/>
      </w:pPr>
      <w:r>
        <w:t xml:space="preserve">Часть 3 изложить в новой редакции: </w:t>
      </w:r>
    </w:p>
    <w:p w:rsidR="00F748F9" w:rsidRDefault="00F748F9" w:rsidP="00F748F9">
      <w:pPr>
        <w:jc w:val="both"/>
      </w:pPr>
      <w:r>
        <w:lastRenderedPageBreak/>
        <w:t xml:space="preserve">«3. </w:t>
      </w:r>
      <w:proofErr w:type="gramStart"/>
      <w:r>
        <w:t>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Владимирской области, общественных объединений, а также предложений собраний избирателей по месту жительства, работы, службы, учебы, а так же предложений избирательной комиссии муниципального образования предыдущего состава, избирательной комиссии</w:t>
      </w:r>
      <w:proofErr w:type="gramEnd"/>
      <w:r>
        <w:t xml:space="preserve"> субъекта Российской Федерации, а формирование избирательной комиссии поселения – также на основе предложений избирательной комиссии муниципального района, территориальной комиссии. Избирательная комиссия сельского поселения формируется в количестве восьми членов с правом решающего голоса». </w:t>
      </w:r>
    </w:p>
    <w:p w:rsidR="00F748F9" w:rsidRDefault="00F748F9" w:rsidP="00F748F9">
      <w:pPr>
        <w:jc w:val="both"/>
      </w:pPr>
      <w:r>
        <w:t xml:space="preserve">Часть 4 изложить в новой редакции: </w:t>
      </w:r>
    </w:p>
    <w:p w:rsidR="00F748F9" w:rsidRDefault="00F748F9" w:rsidP="00F748F9">
      <w:pPr>
        <w:jc w:val="both"/>
      </w:pPr>
      <w:r>
        <w:t xml:space="preserve">«4.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предложений: </w:t>
      </w:r>
    </w:p>
    <w:p w:rsidR="00F748F9" w:rsidRDefault="00F748F9" w:rsidP="00F748F9">
      <w:pPr>
        <w:jc w:val="both"/>
      </w:pPr>
      <w:r>
        <w:t xml:space="preserve"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 </w:t>
      </w:r>
    </w:p>
    <w:p w:rsidR="00F748F9" w:rsidRDefault="00F748F9" w:rsidP="00F748F9">
      <w:pPr>
        <w:jc w:val="both"/>
      </w:pPr>
      <w:proofErr w:type="gramStart"/>
      <w:r>
        <w:t>б) 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субъекта Российской Федерации,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Федерации»; </w:t>
      </w:r>
    </w:p>
    <w:p w:rsidR="00F748F9" w:rsidRDefault="00F748F9" w:rsidP="00F748F9">
      <w:pPr>
        <w:jc w:val="both"/>
      </w:pPr>
      <w:r>
        <w:t>в)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</w:t>
      </w:r>
      <w:proofErr w:type="gramStart"/>
      <w:r>
        <w:t xml:space="preserve">.» </w:t>
      </w:r>
      <w:proofErr w:type="gramEnd"/>
    </w:p>
    <w:p w:rsidR="00F748F9" w:rsidRDefault="00F748F9" w:rsidP="00F748F9">
      <w:pPr>
        <w:jc w:val="both"/>
      </w:pPr>
      <w:r>
        <w:t xml:space="preserve">Часть 5 изложить в новой редакции: </w:t>
      </w:r>
    </w:p>
    <w:p w:rsidR="00F748F9" w:rsidRDefault="00F748F9" w:rsidP="00F748F9">
      <w:pPr>
        <w:jc w:val="both"/>
      </w:pPr>
      <w:r>
        <w:t>«5.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района, территориальной комиссии</w:t>
      </w:r>
      <w:proofErr w:type="gramStart"/>
      <w:r>
        <w:t xml:space="preserve">.». </w:t>
      </w:r>
      <w:proofErr w:type="gramEnd"/>
    </w:p>
    <w:p w:rsidR="00F748F9" w:rsidRDefault="00F748F9" w:rsidP="00F748F9">
      <w:pPr>
        <w:jc w:val="both"/>
      </w:pPr>
      <w:r>
        <w:t xml:space="preserve">8. В части 2 статьи 49 Устава слова «Глава сельского поселения» заменить словами «администрация сельского поселения». </w:t>
      </w:r>
    </w:p>
    <w:p w:rsidR="00F748F9" w:rsidRDefault="00F748F9" w:rsidP="00F748F9">
      <w:pPr>
        <w:jc w:val="both"/>
      </w:pPr>
      <w:r>
        <w:t xml:space="preserve">9. Решение Совета народных депутатов </w:t>
      </w:r>
      <w:proofErr w:type="spellStart"/>
      <w:r>
        <w:t>Краснопламенского</w:t>
      </w:r>
      <w:proofErr w:type="spellEnd"/>
      <w:r>
        <w:t xml:space="preserve"> сельского поселения №25от 22.11.2013 «О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F748F9" w:rsidRDefault="00F748F9" w:rsidP="00F748F9">
      <w:pPr>
        <w:jc w:val="both"/>
      </w:pPr>
      <w:r>
        <w:t xml:space="preserve">Устав муниципального образования </w:t>
      </w:r>
      <w:proofErr w:type="spellStart"/>
      <w:r>
        <w:t>Краснопламенское</w:t>
      </w:r>
      <w:proofErr w:type="spellEnd"/>
      <w:r>
        <w:t xml:space="preserve"> сельское поселение» отменить</w:t>
      </w:r>
      <w:proofErr w:type="gramStart"/>
      <w:r>
        <w:t xml:space="preserve"> .</w:t>
      </w:r>
      <w:proofErr w:type="gramEnd"/>
      <w:r>
        <w:t xml:space="preserve"> </w:t>
      </w:r>
    </w:p>
    <w:p w:rsidR="00F748F9" w:rsidRDefault="00F748F9" w:rsidP="00F748F9">
      <w:pPr>
        <w:jc w:val="both"/>
      </w:pPr>
    </w:p>
    <w:p w:rsidR="00F748F9" w:rsidRDefault="00F748F9" w:rsidP="00F748F9">
      <w:pPr>
        <w:jc w:val="both"/>
      </w:pPr>
    </w:p>
    <w:p w:rsidR="00F748F9" w:rsidRDefault="00F748F9" w:rsidP="00F748F9">
      <w:pPr>
        <w:jc w:val="both"/>
      </w:pPr>
      <w:r>
        <w:lastRenderedPageBreak/>
        <w:t xml:space="preserve">Председатель Совета народных депутатов, </w:t>
      </w:r>
    </w:p>
    <w:p w:rsidR="00FF08C2" w:rsidRDefault="00F748F9" w:rsidP="00F748F9">
      <w:pPr>
        <w:jc w:val="both"/>
      </w:pPr>
      <w:r>
        <w:t xml:space="preserve">Глава </w:t>
      </w:r>
      <w:proofErr w:type="spellStart"/>
      <w:r>
        <w:t>Краснопламенского</w:t>
      </w:r>
      <w:proofErr w:type="spellEnd"/>
      <w:r>
        <w:t xml:space="preserve"> сельского поселения Н.А.Мокрушина</w:t>
      </w:r>
    </w:p>
    <w:sectPr w:rsidR="00FF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8F9"/>
    <w:rsid w:val="00F748F9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2750</Words>
  <Characters>15677</Characters>
  <Application>Microsoft Office Word</Application>
  <DocSecurity>0</DocSecurity>
  <Lines>130</Lines>
  <Paragraphs>36</Paragraphs>
  <ScaleCrop>false</ScaleCrop>
  <Company>Microsoft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2015-05-25T11:12:00Z</dcterms:created>
  <dcterms:modified xsi:type="dcterms:W3CDTF">2015-05-25T11:12:00Z</dcterms:modified>
</cp:coreProperties>
</file>